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制药与材料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学院深化改革自评表</w:t>
      </w:r>
    </w:p>
    <w:tbl>
      <w:tblPr>
        <w:tblStyle w:val="3"/>
        <w:tblpPr w:leftFromText="180" w:rightFromText="180" w:vertAnchor="text" w:horzAnchor="page" w:tblpX="1026" w:tblpY="257"/>
        <w:tblOverlap w:val="never"/>
        <w:tblW w:w="10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3384"/>
        <w:gridCol w:w="1617"/>
        <w:gridCol w:w="175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4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before="217" w:beforeLines="50" w:after="217" w:afterLines="50" w:line="240" w:lineRule="exact"/>
              <w:jc w:val="center"/>
              <w:rPr>
                <w:rFonts w:ascii="方正黑体简体" w:hAnsi="方正黑体简体" w:eastAsia="方正黑体简体" w:cs="方正黑体简体"/>
                <w:kern w:val="2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二级学生会组织情况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kern w:val="2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方正楷体简体" w:hAnsi="方正楷体简体" w:eastAsia="方正楷体简体" w:cs="方正楷体简体"/>
                <w:kern w:val="2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是否符合标准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kern w:val="2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坚持全心全意服务同学，聚焦主责主业开展工作。未承担宿舍管理、校园文明纠察、安全保卫等行政职能。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工作机构架构为“主席团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+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工作部门”模式，未在工作部门以上或以下设置“中心”、“项目办公室”等常设层级。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3.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工作人员不超过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人。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共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4.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主席团成员不超过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人。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共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5.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除主席、副主席（轮值执行主席）、部长、副部长、干事外未设其他职务。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6.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工作人员为共产党员或共青团员。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7.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工作人员中除一年级新生外的本专科生最近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个学期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最近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学年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入学以来三者取其一，学习成绩综合排名在本专业前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30%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以内，且无课业不及格情况；研究生无课业不及格情况。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8.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主席团由学生（研究生）代表大会（非其委员会、常务委员会、常任代表会议等）或全体学生（研究生）大会选举产生。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9.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按期规范召开学生（研究生）代表大会或全体学生（研究生）大会。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于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2021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日召开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10.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开展了春、秋季学生会组织工作人员全员培训。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11.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工作人员参加评奖评优、测评加分、推荐免试攻读研究生等事项时，依据评议结果择优提名，未与其岗位简单挂钩。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</w:t>
            </w:r>
            <w:bookmarkStart w:id="0" w:name="_GoBack"/>
            <w:bookmarkEnd w:id="0"/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12.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党组织定期听取学生会组织工作汇报，研究决定重大事项。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 xml:space="preserve">13. 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明确</w:t>
            </w: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名团组织负责人指导院级学生会组织；聘任团委老师担任院级学生会组织秘书长。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是/□否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黑体简体" w:eastAsia="方正黑体简体" w:cs="方正黑体简体"/>
                <w:kern w:val="2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问题不足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8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、理论学习不够深入扎实；</w:t>
            </w:r>
          </w:p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、理论学习制度不完善；</w:t>
            </w:r>
          </w:p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、组织开展文体活动和社会实践活动较少。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黑体简体" w:eastAsia="方正黑体简体" w:cs="方正黑体简体"/>
                <w:kern w:val="2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改进建议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（选填）</w:t>
            </w:r>
          </w:p>
        </w:tc>
        <w:tc>
          <w:tcPr>
            <w:tcW w:w="8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、大力加强理论学习，包括增加学习次数、丰富学习形式、做好学习记录等；</w:t>
            </w:r>
          </w:p>
          <w:p>
            <w:pPr>
              <w:spacing w:line="440" w:lineRule="exact"/>
              <w:rPr>
                <w:rFonts w:ascii="Times New Roman" w:hAnsi="Times New Roman" w:eastAsia="方正仿宋简体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</w:rPr>
              <w:t>、通过线上线下结合方式，多形式开展文体活动和社会实践活动。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</w:trPr>
        <w:tc>
          <w:tcPr>
            <w:tcW w:w="5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学院学生会（研究生会）组织意见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52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 xml:space="preserve"> 以上情况属实    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spacing w:line="560" w:lineRule="exact"/>
              <w:ind w:firstLine="1440" w:firstLineChars="600"/>
              <w:jc w:val="left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 xml:space="preserve">负责人签名：                                                             </w:t>
            </w:r>
          </w:p>
          <w:p>
            <w:pPr>
              <w:spacing w:line="560" w:lineRule="exact"/>
              <w:ind w:firstLine="1440" w:firstLineChars="600"/>
              <w:jc w:val="left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 xml:space="preserve">      年   月   日</w:t>
            </w:r>
          </w:p>
          <w:p>
            <w:pPr>
              <w:spacing w:line="560" w:lineRule="exact"/>
              <w:ind w:left="2675" w:leftChars="931" w:hanging="720" w:hangingChars="300"/>
              <w:jc w:val="left"/>
              <w:rPr>
                <w:rFonts w:ascii="方正仿宋简体" w:hAnsi="Calibri" w:eastAsia="方正仿宋简体" w:cs="Times New Roman"/>
                <w:kern w:val="2"/>
                <w:sz w:val="24"/>
                <w:szCs w:val="24"/>
              </w:rPr>
            </w:pPr>
          </w:p>
        </w:tc>
        <w:tc>
          <w:tcPr>
            <w:tcW w:w="5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4"/>
                <w:szCs w:val="24"/>
              </w:rPr>
              <w:t>学校团委意见</w:t>
            </w: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  <w:r>
              <w:rPr>
                <w:rFonts w:ascii="方正仿宋简体" w:hAnsi="Calibri" w:eastAsia="方正仿宋简体" w:cs="Times New Roman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 xml:space="preserve"> 以上情况属实</w:t>
            </w:r>
          </w:p>
          <w:p>
            <w:pPr>
              <w:spacing w:line="560" w:lineRule="exact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盖章：</w:t>
            </w:r>
          </w:p>
          <w:p>
            <w:pPr>
              <w:spacing w:line="560" w:lineRule="exact"/>
              <w:ind w:left="2675" w:leftChars="931" w:hanging="720" w:hangingChars="300"/>
              <w:jc w:val="left"/>
              <w:rPr>
                <w:rFonts w:ascii="方正仿宋简体" w:hAnsi="Calibri" w:eastAsia="方正仿宋简体" w:cs="Times New Roman"/>
                <w:kern w:val="2"/>
                <w:sz w:val="24"/>
                <w:szCs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  <w:szCs w:val="24"/>
              </w:rPr>
              <w:t>负责人签名：      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3776C"/>
    <w:rsid w:val="225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Calibri" w:hAnsi="Calibri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2021-12-03T07:48:00Z</dcterms:created>
  <dc:creator>李晨曦</dc:creator>
  <cp:lastModifiedBy>李晨曦</cp:lastModifiedBy>
  <dcterms:modified xsi:type="dcterms:W3CDTF">2021-12-03T07:50:29Z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3DDFBC962F3D4CBDA91F9FD26E9A316B</vt:lpwstr>
  </property>
</Properties>
</file>